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沈阳师范大学教学设备维修工作试行办法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第一章  总则</w:t>
      </w:r>
    </w:p>
    <w:p>
      <w:pPr>
        <w:spacing w:line="640" w:lineRule="exact"/>
        <w:ind w:firstLine="602" w:firstLineChars="2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第一条</w:t>
      </w:r>
      <w:r>
        <w:rPr>
          <w:rFonts w:hint="eastAsia" w:ascii="宋体" w:hAnsi="宋体"/>
          <w:iCs/>
          <w:sz w:val="30"/>
          <w:szCs w:val="30"/>
        </w:rPr>
        <w:t xml:space="preserve">  </w:t>
      </w:r>
      <w:r>
        <w:rPr>
          <w:rFonts w:ascii="宋体" w:hAnsi="宋体"/>
          <w:iCs/>
          <w:sz w:val="30"/>
          <w:szCs w:val="30"/>
        </w:rPr>
        <w:t>为使仪器设备保持良好的工作状态，提高其使用效率和使用效益，保证教学科研的正常进行，特制定本办法。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第二条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实验用仪器设备维修管理的</w:t>
      </w:r>
      <w:r>
        <w:rPr>
          <w:rFonts w:hint="eastAsia" w:ascii="宋体" w:hAnsi="宋体"/>
          <w:sz w:val="30"/>
          <w:szCs w:val="30"/>
        </w:rPr>
        <w:t>职能部门</w:t>
      </w:r>
      <w:r>
        <w:rPr>
          <w:rFonts w:ascii="宋体" w:hAnsi="宋体"/>
          <w:sz w:val="30"/>
          <w:szCs w:val="30"/>
        </w:rPr>
        <w:t>是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处。日常维护、维修和管理由仪器设备所在单位（实验室）或仪器设备</w:t>
      </w:r>
      <w:r>
        <w:rPr>
          <w:rFonts w:hint="eastAsia" w:ascii="宋体" w:hAnsi="宋体"/>
          <w:sz w:val="30"/>
          <w:szCs w:val="30"/>
        </w:rPr>
        <w:t>使</w:t>
      </w:r>
      <w:r>
        <w:rPr>
          <w:rFonts w:ascii="宋体" w:hAnsi="宋体"/>
          <w:sz w:val="30"/>
          <w:szCs w:val="30"/>
        </w:rPr>
        <w:t>用人负责。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第三条 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仪器设备的维修，应本着自力更生的原则，立足于本实验室，充分发挥实验技术人员的特长和主观能动性。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第二章  仪器设备维护管理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第四条</w:t>
      </w:r>
      <w:r>
        <w:rPr>
          <w:rFonts w:ascii="宋体" w:hAnsi="宋体"/>
          <w:sz w:val="30"/>
          <w:szCs w:val="30"/>
        </w:rPr>
        <w:t>　实验室要根据仪器设备的特点，制定维护保养制度、检查校准制度。实验室每学期应组织一次对仪器设备的全面检修和校正；计量测试仪器应根据其稳定程度严格按检定周期进行检定、校准。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第五条</w:t>
      </w:r>
      <w:r>
        <w:rPr>
          <w:rFonts w:ascii="宋体" w:hAnsi="宋体"/>
          <w:sz w:val="30"/>
          <w:szCs w:val="30"/>
        </w:rPr>
        <w:t>　实验室应根据仪器设备的技术要求，做好防尘、防震、防潮、防磁、防静电等项工作。对于环境达不到要求的，应限期采取措施解决，实验室无力解决的，应及时申请上报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第六条</w:t>
      </w:r>
      <w:r>
        <w:rPr>
          <w:rFonts w:ascii="宋体" w:hAnsi="宋体"/>
          <w:sz w:val="30"/>
          <w:szCs w:val="30"/>
        </w:rPr>
        <w:t>　仪器设备应建立完整的技术档案，包括操作规程、说明书、使用记录、故障及维修记录等。大型精密仪器设备要按台建档，一般仪器设备可按批建档。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第七条</w:t>
      </w:r>
      <w:r>
        <w:rPr>
          <w:rFonts w:ascii="宋体" w:hAnsi="宋体"/>
          <w:sz w:val="30"/>
          <w:szCs w:val="30"/>
        </w:rPr>
        <w:t>　学生实验前，指导教师要认真向学生讲清楚仪器设备的使用方法和注意事项，防止因错误操作造成的人为损坏。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第八条</w:t>
      </w:r>
      <w:r>
        <w:rPr>
          <w:rFonts w:ascii="宋体" w:hAnsi="宋体"/>
          <w:sz w:val="30"/>
          <w:szCs w:val="30"/>
        </w:rPr>
        <w:t>　</w:t>
      </w:r>
      <w:r>
        <w:rPr>
          <w:rFonts w:hint="eastAsia" w:ascii="宋体" w:hAnsi="宋体"/>
          <w:sz w:val="30"/>
          <w:szCs w:val="30"/>
        </w:rPr>
        <w:t>有</w:t>
      </w:r>
      <w:r>
        <w:rPr>
          <w:rFonts w:ascii="宋体" w:hAnsi="宋体"/>
          <w:sz w:val="30"/>
          <w:szCs w:val="30"/>
        </w:rPr>
        <w:t>设备的房间以及摆放仪器的实验台面要保持整齐、清洁，不准堆放杂物，以便仪器设备的维护和保养。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第三章  仪器设备维修管理</w:t>
      </w:r>
    </w:p>
    <w:p>
      <w:pPr>
        <w:spacing w:line="640" w:lineRule="exact"/>
        <w:ind w:firstLine="602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第九条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>实验仪器设备的维修，应立足于本室，充分发挥实验技术人员的特长，实验人员有责任和义务对仪器设备进行维修。对于维修所需材料，可向</w:t>
      </w:r>
      <w:r>
        <w:rPr>
          <w:rFonts w:hint="eastAsia" w:ascii="宋体" w:hAnsi="宋体"/>
          <w:iCs/>
          <w:sz w:val="30"/>
          <w:szCs w:val="30"/>
        </w:rPr>
        <w:t>实践教学管理科</w:t>
      </w:r>
      <w:r>
        <w:rPr>
          <w:rFonts w:ascii="宋体" w:hAnsi="宋体"/>
          <w:iCs/>
          <w:sz w:val="30"/>
          <w:szCs w:val="30"/>
        </w:rPr>
        <w:t>提出计划，经审核，处长签字后按计划供应。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实验室应建立维修记录。对仪器、设备进行维修时，不论是实验室自修还是送出修理都要及时做好记录，写明故障现象、发生原因及时间、解决办法、维修人员姓名，以备考查和经验积累。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第十一条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对于无维修价值的仪器设备，实验室要及时提出申请，办理相关报废手续。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第十二条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凡人为因素造成的仪器设备故障，实验室必须查清故障原因，并按照《</w:t>
      </w:r>
      <w:r>
        <w:rPr>
          <w:rFonts w:hint="eastAsia" w:ascii="宋体" w:hAnsi="宋体"/>
          <w:sz w:val="30"/>
          <w:szCs w:val="30"/>
        </w:rPr>
        <w:t>沈阳师范大学</w:t>
      </w:r>
      <w:r>
        <w:rPr>
          <w:rFonts w:ascii="宋体" w:hAnsi="宋体"/>
          <w:sz w:val="30"/>
          <w:szCs w:val="30"/>
        </w:rPr>
        <w:t>仪器设备</w:t>
      </w:r>
      <w:r>
        <w:rPr>
          <w:rFonts w:hint="eastAsia" w:ascii="宋体" w:hAnsi="宋体"/>
          <w:sz w:val="30"/>
          <w:szCs w:val="30"/>
        </w:rPr>
        <w:t>及器材借用、</w:t>
      </w:r>
      <w:r>
        <w:rPr>
          <w:rFonts w:ascii="宋体" w:hAnsi="宋体"/>
          <w:sz w:val="30"/>
          <w:szCs w:val="30"/>
        </w:rPr>
        <w:t>损坏、丢失</w:t>
      </w:r>
      <w:r>
        <w:rPr>
          <w:rFonts w:hint="eastAsia" w:ascii="宋体" w:hAnsi="宋体"/>
          <w:sz w:val="30"/>
          <w:szCs w:val="30"/>
        </w:rPr>
        <w:t>赔偿处理</w:t>
      </w:r>
      <w:r>
        <w:rPr>
          <w:rFonts w:ascii="宋体" w:hAnsi="宋体"/>
          <w:sz w:val="30"/>
          <w:szCs w:val="30"/>
        </w:rPr>
        <w:t>办法》提出处理意见，做出事故发生原因及事故报告，上报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第十三条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仪器设备维修完毕，实验室要组织技术人员及仪器设备负责人进行验收，验收合格后方可投入使用。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第十四条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大型精密仪器设备维修之前，应提交维修报告，根据预估经费金额，报请校长批准、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处备案，方可进行维修。维修结束，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处组织验收，写出验收报告并存档。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第四章  维修经费管理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第十五条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仪器设备的维修经费由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处统一归口管理，主要用于解决教学急需仪器设备的维修和部分大型仪器设备的维修，重点解决基础教学实验仪器设备的维修。学校鼓励实验室利用创收收入维修实验仪器设备。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第十六条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对于一般设备，实验室无能力维修时，可按年度向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处提交维修计划，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处实</w:t>
      </w:r>
      <w:r>
        <w:rPr>
          <w:rFonts w:hint="eastAsia" w:ascii="宋体" w:hAnsi="宋体"/>
          <w:sz w:val="30"/>
          <w:szCs w:val="30"/>
        </w:rPr>
        <w:t>践教学</w:t>
      </w:r>
      <w:r>
        <w:rPr>
          <w:rFonts w:ascii="宋体" w:hAnsi="宋体"/>
          <w:sz w:val="30"/>
          <w:szCs w:val="30"/>
        </w:rPr>
        <w:t>管理科将根据实际情况组织相关人员或委托其它单位（或厂家）进行维修。大型仪器设备维修，维修经费预算超过一万元的，要提前申请，经</w:t>
      </w:r>
      <w:r>
        <w:rPr>
          <w:rFonts w:hint="eastAsia" w:ascii="宋体" w:hAnsi="宋体"/>
          <w:sz w:val="30"/>
          <w:szCs w:val="30"/>
        </w:rPr>
        <w:t>主管部门</w:t>
      </w:r>
      <w:r>
        <w:rPr>
          <w:rFonts w:ascii="宋体" w:hAnsi="宋体"/>
          <w:sz w:val="30"/>
          <w:szCs w:val="30"/>
        </w:rPr>
        <w:t>批准后，方可进行维修。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第十七条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教学、科研共用的仪器设备，其维修经费原则上由仪器所在部门自行解决。对确实有困难无法解决的，需由该部门提出申请，报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ascii="宋体" w:hAnsi="宋体"/>
          <w:sz w:val="30"/>
          <w:szCs w:val="30"/>
        </w:rPr>
        <w:t>审查，经主管校长批准后，方可进行维修。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第十八条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教学仪器设备在使用中突然发生故障，可由实验室向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报告，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将视情节予以处理。对于新购仪器在保修期内发生故障，未经厂商同意任何人不得擅自打开。事故发生后，要立即报请</w:t>
      </w:r>
      <w:r>
        <w:rPr>
          <w:rFonts w:hint="eastAsia" w:ascii="宋体" w:hAnsi="宋体"/>
          <w:sz w:val="30"/>
          <w:szCs w:val="30"/>
        </w:rPr>
        <w:t>教务处</w:t>
      </w:r>
      <w:r>
        <w:rPr>
          <w:rFonts w:ascii="宋体" w:hAnsi="宋体"/>
          <w:sz w:val="30"/>
          <w:szCs w:val="30"/>
        </w:rPr>
        <w:t>与厂商联系，维修的过程和费用由厂商负责。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第五章  其它</w:t>
      </w:r>
    </w:p>
    <w:p>
      <w:pPr>
        <w:spacing w:line="640" w:lineRule="exact"/>
        <w:ind w:firstLine="602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第十九条</w:t>
      </w:r>
      <w:r>
        <w:rPr>
          <w:rFonts w:hint="eastAsia" w:ascii="宋体" w:hAnsi="宋体"/>
          <w:spacing w:val="-4"/>
          <w:sz w:val="30"/>
          <w:szCs w:val="30"/>
        </w:rPr>
        <w:t xml:space="preserve">  为保证教学设备的保养维护工作正常开展，适当时机对实验技术人员进行必要的岗位培训。</w:t>
      </w:r>
    </w:p>
    <w:p>
      <w:pPr>
        <w:spacing w:line="640" w:lineRule="exact"/>
        <w:ind w:firstLine="602" w:firstLineChars="200"/>
        <w:rPr>
          <w:rFonts w:hint="eastAsia" w:ascii="宋体" w:hAnsi="宋体"/>
          <w:iCs/>
          <w:sz w:val="30"/>
          <w:szCs w:val="30"/>
        </w:rPr>
      </w:pPr>
      <w:r>
        <w:rPr>
          <w:rFonts w:ascii="宋体" w:hAnsi="宋体"/>
          <w:b/>
          <w:bCs/>
          <w:iCs/>
          <w:sz w:val="30"/>
          <w:szCs w:val="30"/>
        </w:rPr>
        <w:t>第</w:t>
      </w:r>
      <w:r>
        <w:rPr>
          <w:rFonts w:hint="eastAsia" w:ascii="宋体" w:hAnsi="宋体"/>
          <w:b/>
          <w:bCs/>
          <w:iCs/>
          <w:sz w:val="30"/>
          <w:szCs w:val="30"/>
        </w:rPr>
        <w:t>二十</w:t>
      </w:r>
      <w:r>
        <w:rPr>
          <w:rFonts w:ascii="宋体" w:hAnsi="宋体"/>
          <w:b/>
          <w:bCs/>
          <w:iCs/>
          <w:sz w:val="30"/>
          <w:szCs w:val="30"/>
        </w:rPr>
        <w:t>条</w:t>
      </w:r>
      <w:r>
        <w:rPr>
          <w:rFonts w:ascii="宋体" w:hAnsi="宋体"/>
          <w:iCs/>
          <w:sz w:val="30"/>
          <w:szCs w:val="30"/>
        </w:rPr>
        <w:t xml:space="preserve"> </w:t>
      </w:r>
      <w:r>
        <w:rPr>
          <w:rFonts w:hint="eastAsia" w:ascii="宋体" w:hAnsi="宋体"/>
          <w:iCs/>
          <w:sz w:val="30"/>
          <w:szCs w:val="30"/>
        </w:rPr>
        <w:t xml:space="preserve"> 教务处</w:t>
      </w:r>
      <w:r>
        <w:rPr>
          <w:rFonts w:ascii="宋体" w:hAnsi="宋体"/>
          <w:iCs/>
          <w:sz w:val="30"/>
          <w:szCs w:val="30"/>
        </w:rPr>
        <w:t>每年将对各实验室仪器设备维护、维修情况进行考核，对工作确有成效并做出一定成绩的实验室和表现突出的个人，学校将给予表彰。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第二十</w:t>
      </w:r>
      <w:r>
        <w:rPr>
          <w:rFonts w:hint="eastAsia" w:ascii="宋体" w:hAnsi="宋体"/>
          <w:b/>
          <w:bCs/>
          <w:sz w:val="30"/>
          <w:szCs w:val="30"/>
        </w:rPr>
        <w:t>一</w:t>
      </w:r>
      <w:r>
        <w:rPr>
          <w:rFonts w:ascii="宋体" w:hAnsi="宋体"/>
          <w:b/>
          <w:bCs/>
          <w:sz w:val="30"/>
          <w:szCs w:val="30"/>
        </w:rPr>
        <w:t xml:space="preserve">条 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本办法解释权在教务处。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65F5"/>
    <w:rsid w:val="261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2018-06-10T03:21:00Z</dcterms:created>
  <dc:creator>Tourism</dc:creator>
  <cp:lastModifiedBy>Tourism</cp:lastModifiedBy>
  <dcterms:modified xsi:type="dcterms:W3CDTF">2018-06-10T03:21:39Z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