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沈阳师范大学2019年依据学测成绩招收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台湾高中毕业生招生专业目录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3840"/>
        <w:tblOverlap w:val="never"/>
        <w:tblW w:w="9192" w:type="dxa"/>
        <w:jc w:val="center"/>
        <w:tblInd w:w="-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026"/>
        <w:gridCol w:w="2268"/>
        <w:gridCol w:w="666"/>
        <w:gridCol w:w="796"/>
        <w:gridCol w:w="796"/>
        <w:gridCol w:w="1170"/>
        <w:gridCol w:w="1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学习年限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科类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授予学位门类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学费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（元/年/生）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030302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050204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050207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050261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070202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082701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082702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082703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粮食工程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120402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120403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120902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120903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082504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环境生态工程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四年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工学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30541"/>
    <w:rsid w:val="5C8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2019-02-22T07:59:00Z</dcterms:created>
  <dc:creator>萌小晓的一</dc:creator>
  <cp:lastModifiedBy>萌小晓的一</cp:lastModifiedBy>
  <dcterms:modified xsi:type="dcterms:W3CDTF">2019-02-22T07:59:28Z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